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7E0E" w14:textId="77777777" w:rsidR="005722F7" w:rsidRPr="005722F7" w:rsidRDefault="005722F7" w:rsidP="005722F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722F7">
        <w:rPr>
          <w:rFonts w:ascii="Times New Roman" w:eastAsia="Times New Roman" w:hAnsi="Times New Roman" w:cs="Times New Roman"/>
          <w:b/>
          <w:bCs/>
          <w:kern w:val="36"/>
          <w:sz w:val="48"/>
          <w:szCs w:val="48"/>
          <w14:ligatures w14:val="none"/>
        </w:rPr>
        <w:t>Enhancement Request Form (Standardized)</w:t>
      </w:r>
    </w:p>
    <w:p w14:paraId="5DA09CC0" w14:textId="77777777" w:rsidR="005722F7" w:rsidRPr="005722F7" w:rsidRDefault="005722F7" w:rsidP="005722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722F7">
        <w:rPr>
          <w:rFonts w:ascii="Times New Roman" w:eastAsia="Times New Roman" w:hAnsi="Times New Roman" w:cs="Times New Roman"/>
          <w:b/>
          <w:bCs/>
          <w:kern w:val="0"/>
          <w:sz w:val="27"/>
          <w:szCs w:val="27"/>
          <w14:ligatures w14:val="none"/>
        </w:rPr>
        <w:t>Section 1: General Information</w:t>
      </w:r>
    </w:p>
    <w:p w14:paraId="75AA5E65" w14:textId="77777777" w:rsidR="005722F7" w:rsidRPr="005722F7" w:rsidRDefault="005722F7" w:rsidP="005722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Request Title: __________________________ </w:t>
      </w:r>
    </w:p>
    <w:p w14:paraId="23F43112" w14:textId="77777777" w:rsidR="005722F7" w:rsidRPr="005722F7" w:rsidRDefault="005722F7" w:rsidP="005722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Submitted By (Commissioner): __________________________ </w:t>
      </w:r>
    </w:p>
    <w:p w14:paraId="6A0B3410" w14:textId="77777777" w:rsidR="005722F7" w:rsidRPr="005722F7" w:rsidRDefault="005722F7" w:rsidP="005722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State/Region/Committee: __________________________ </w:t>
      </w:r>
    </w:p>
    <w:p w14:paraId="4AD93050" w14:textId="77777777" w:rsidR="005722F7" w:rsidRPr="005722F7" w:rsidRDefault="005722F7" w:rsidP="005722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Date Submitted: __________________________ </w:t>
      </w:r>
    </w:p>
    <w:p w14:paraId="091F597D" w14:textId="77777777" w:rsidR="005722F7" w:rsidRPr="005722F7" w:rsidRDefault="005722F7" w:rsidP="005722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Sponsoring Body (check one):</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Standing Committee</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Region</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National Office </w:t>
      </w:r>
    </w:p>
    <w:p w14:paraId="12B8BD85" w14:textId="77777777" w:rsidR="005722F7" w:rsidRPr="005722F7" w:rsidRDefault="005722F7" w:rsidP="005722F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Date of Majority Vote Approval: __________________________ </w:t>
      </w:r>
    </w:p>
    <w:p w14:paraId="544B5821"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B4D289">
          <v:rect id="_x0000_i1025" style="width:0;height:1.5pt" o:hralign="center" o:hrstd="t" o:hr="t" fillcolor="#a0a0a0" stroked="f"/>
        </w:pict>
      </w:r>
    </w:p>
    <w:p w14:paraId="6980C865" w14:textId="77777777" w:rsidR="005722F7" w:rsidRPr="005722F7" w:rsidRDefault="005722F7" w:rsidP="005722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722F7">
        <w:rPr>
          <w:rFonts w:ascii="Times New Roman" w:eastAsia="Times New Roman" w:hAnsi="Times New Roman" w:cs="Times New Roman"/>
          <w:b/>
          <w:bCs/>
          <w:kern w:val="0"/>
          <w:sz w:val="27"/>
          <w:szCs w:val="27"/>
          <w14:ligatures w14:val="none"/>
        </w:rPr>
        <w:t>Section 2: Problem Statement</w:t>
      </w:r>
    </w:p>
    <w:p w14:paraId="0C94C5CD" w14:textId="77777777" w:rsidR="005722F7" w:rsidRPr="005722F7" w:rsidRDefault="005722F7" w:rsidP="005722F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Describe the current issue or system limitation: </w:t>
      </w:r>
    </w:p>
    <w:p w14:paraId="42750DA8"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FD7EA6">
          <v:rect id="_x0000_i1026" style="width:0;height:1.5pt" o:hralign="center" o:hrstd="t" o:hr="t" fillcolor="#a0a0a0" stroked="f"/>
        </w:pict>
      </w:r>
    </w:p>
    <w:p w14:paraId="1F99CB1D"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F09EF0">
          <v:rect id="_x0000_i1027" style="width:0;height:1.5pt" o:hralign="center" o:hrstd="t" o:hr="t" fillcolor="#a0a0a0" stroked="f"/>
        </w:pict>
      </w:r>
    </w:p>
    <w:p w14:paraId="6A11CC48" w14:textId="77777777" w:rsidR="005722F7" w:rsidRPr="005722F7" w:rsidRDefault="005722F7" w:rsidP="005722F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Is this issue:</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System functionality limitation</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Data quality issue</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Workflow inefficiency</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Training/guidance gap</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Other: ______________________ </w:t>
      </w:r>
    </w:p>
    <w:p w14:paraId="47D6E190"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0E481D">
          <v:rect id="_x0000_i1028" style="width:0;height:1.5pt" o:hralign="center" o:hrstd="t" o:hr="t" fillcolor="#a0a0a0" stroked="f"/>
        </w:pict>
      </w:r>
    </w:p>
    <w:p w14:paraId="19983160" w14:textId="77777777" w:rsidR="005722F7" w:rsidRPr="005722F7" w:rsidRDefault="005722F7" w:rsidP="005722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722F7">
        <w:rPr>
          <w:rFonts w:ascii="Times New Roman" w:eastAsia="Times New Roman" w:hAnsi="Times New Roman" w:cs="Times New Roman"/>
          <w:b/>
          <w:bCs/>
          <w:kern w:val="0"/>
          <w:sz w:val="27"/>
          <w:szCs w:val="27"/>
          <w14:ligatures w14:val="none"/>
        </w:rPr>
        <w:t>Section 3: Impacted Users</w:t>
      </w:r>
    </w:p>
    <w:p w14:paraId="7EAADE1A" w14:textId="77777777" w:rsidR="005722F7" w:rsidRPr="005722F7" w:rsidRDefault="005722F7" w:rsidP="005722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Identify affected roles (check all that apply):</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Compact Administrators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Field Officers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Supervisors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Victim/Support Roles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National Office</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Other: ______________________ </w:t>
      </w:r>
    </w:p>
    <w:p w14:paraId="7C178E6B" w14:textId="77777777" w:rsidR="005722F7" w:rsidRPr="005722F7" w:rsidRDefault="005722F7" w:rsidP="005722F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commentRangeStart w:id="0"/>
      <w:commentRangeStart w:id="1"/>
      <w:commentRangeStart w:id="2"/>
      <w:commentRangeStart w:id="3"/>
      <w:r w:rsidRPr="005722F7">
        <w:rPr>
          <w:rFonts w:ascii="Times New Roman" w:eastAsia="Times New Roman" w:hAnsi="Times New Roman" w:cs="Times New Roman"/>
          <w:kern w:val="0"/>
          <w14:ligatures w14:val="none"/>
        </w:rPr>
        <w:t>Estimated scope:</w:t>
      </w:r>
      <w:commentRangeEnd w:id="0"/>
      <w:r w:rsidR="007632C2" w:rsidRPr="005722F7">
        <w:rPr>
          <w:rStyle w:val="CommentReference"/>
          <w:rFonts w:ascii="Times New Roman" w:eastAsia="Times New Roman" w:hAnsi="Times New Roman" w:cs="Times New Roman"/>
          <w:kern w:val="0"/>
          <w:sz w:val="24"/>
          <w:szCs w:val="24"/>
          <w14:ligatures w14:val="none"/>
        </w:rPr>
        <w:commentReference w:id="0"/>
      </w:r>
      <w:commentRangeEnd w:id="1"/>
      <w:r w:rsidRPr="005722F7">
        <w:rPr>
          <w:rStyle w:val="CommentReference"/>
          <w:rFonts w:ascii="Times New Roman" w:eastAsia="Times New Roman" w:hAnsi="Times New Roman" w:cs="Times New Roman"/>
          <w:kern w:val="0"/>
          <w:sz w:val="24"/>
          <w:szCs w:val="24"/>
          <w14:ligatures w14:val="none"/>
        </w:rPr>
        <w:commentReference w:id="1"/>
      </w:r>
      <w:commentRangeEnd w:id="2"/>
      <w:r w:rsidRPr="005722F7">
        <w:rPr>
          <w:rStyle w:val="CommentReference"/>
          <w:rFonts w:ascii="Times New Roman" w:eastAsia="Times New Roman" w:hAnsi="Times New Roman" w:cs="Times New Roman"/>
          <w:kern w:val="0"/>
          <w:sz w:val="24"/>
          <w:szCs w:val="24"/>
          <w14:ligatures w14:val="none"/>
        </w:rPr>
        <w:commentReference w:id="2"/>
      </w:r>
      <w:commentRangeEnd w:id="3"/>
      <w:r w:rsidRPr="005722F7">
        <w:rPr>
          <w:rStyle w:val="CommentReference"/>
          <w:rFonts w:ascii="Times New Roman" w:eastAsia="Times New Roman" w:hAnsi="Times New Roman" w:cs="Times New Roman"/>
          <w:kern w:val="0"/>
          <w:sz w:val="24"/>
          <w:szCs w:val="24"/>
          <w14:ligatures w14:val="none"/>
        </w:rPr>
        <w:commentReference w:id="3"/>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Few states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lastRenderedPageBreak/>
        <w:t>☐</w:t>
      </w:r>
      <w:r w:rsidRPr="005722F7">
        <w:rPr>
          <w:rFonts w:ascii="Times New Roman" w:eastAsia="Times New Roman" w:hAnsi="Times New Roman" w:cs="Times New Roman"/>
          <w:kern w:val="0"/>
          <w14:ligatures w14:val="none"/>
        </w:rPr>
        <w:t xml:space="preserve"> Multiple regions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Nationwide </w:t>
      </w:r>
    </w:p>
    <w:p w14:paraId="2EBF8C31"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F13BCE">
          <v:rect id="_x0000_i1029" style="width:0;height:1.5pt" o:hralign="center" o:hrstd="t" o:hr="t" fillcolor="#a0a0a0" stroked="f"/>
        </w:pict>
      </w:r>
    </w:p>
    <w:p w14:paraId="05720E3E" w14:textId="77777777" w:rsidR="005722F7" w:rsidRPr="005722F7" w:rsidRDefault="005722F7" w:rsidP="005722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722F7">
        <w:rPr>
          <w:rFonts w:ascii="Times New Roman" w:eastAsia="Times New Roman" w:hAnsi="Times New Roman" w:cs="Times New Roman"/>
          <w:b/>
          <w:bCs/>
          <w:kern w:val="0"/>
          <w:sz w:val="27"/>
          <w:szCs w:val="27"/>
          <w14:ligatures w14:val="none"/>
        </w:rPr>
        <w:t>Section 4: Proposed Enhancement</w:t>
      </w:r>
    </w:p>
    <w:p w14:paraId="03991D38" w14:textId="77777777" w:rsidR="005722F7" w:rsidRPr="005722F7" w:rsidRDefault="005722F7" w:rsidP="005722F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 xml:space="preserve">Describe the proposed change: </w:t>
      </w:r>
    </w:p>
    <w:p w14:paraId="2402A5C4"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901B51">
          <v:rect id="_x0000_i1030" style="width:0;height:1.5pt" o:hralign="center" o:hrstd="t" o:hr="t" fillcolor="#a0a0a0" stroked="f"/>
        </w:pict>
      </w:r>
    </w:p>
    <w:p w14:paraId="149E216E" w14:textId="77777777" w:rsidR="005722F7" w:rsidRPr="005722F7" w:rsidRDefault="3A9EA4F2" w:rsidP="2B93A24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commentRangeStart w:id="5"/>
      <w:r w:rsidRPr="005722F7">
        <w:rPr>
          <w:rFonts w:ascii="Times New Roman" w:eastAsia="Times New Roman" w:hAnsi="Times New Roman" w:cs="Times New Roman"/>
          <w:kern w:val="0"/>
          <w14:ligatures w14:val="none"/>
        </w:rPr>
        <w:t xml:space="preserve">How will this solve the problem? </w:t>
      </w:r>
      <w:commentRangeEnd w:id="5"/>
      <w:r w:rsidR="005722F7" w:rsidRPr="005722F7">
        <w:rPr>
          <w:rStyle w:val="CommentReference"/>
          <w:rFonts w:ascii="Times New Roman" w:eastAsia="Times New Roman" w:hAnsi="Times New Roman" w:cs="Times New Roman"/>
          <w:kern w:val="0"/>
          <w:sz w:val="24"/>
          <w:szCs w:val="24"/>
          <w14:ligatures w14:val="none"/>
        </w:rPr>
        <w:commentReference w:id="5"/>
      </w:r>
    </w:p>
    <w:p w14:paraId="1175288B"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749EDC">
          <v:rect id="_x0000_i1031" style="width:0;height:1.5pt" o:hralign="center" o:hrstd="t" o:hr="t" fillcolor="#a0a0a0" stroked="f"/>
        </w:pict>
      </w:r>
    </w:p>
    <w:p w14:paraId="56A11D15"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FF2CBF">
          <v:rect id="_x0000_i1032" style="width:0;height:1.5pt" o:hralign="center" o:hrstd="t" o:hr="t" fillcolor="#a0a0a0" stroked="f"/>
        </w:pict>
      </w:r>
    </w:p>
    <w:p w14:paraId="7DE59E7E" w14:textId="77777777" w:rsidR="005722F7" w:rsidRPr="005722F7" w:rsidRDefault="005722F7" w:rsidP="005722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722F7">
        <w:rPr>
          <w:rFonts w:ascii="Times New Roman" w:eastAsia="Times New Roman" w:hAnsi="Times New Roman" w:cs="Times New Roman"/>
          <w:b/>
          <w:bCs/>
          <w:kern w:val="0"/>
          <w:sz w:val="27"/>
          <w:szCs w:val="27"/>
          <w14:ligatures w14:val="none"/>
        </w:rPr>
        <w:t>Section 5: Operational Impact (check all that apply)</w:t>
      </w:r>
    </w:p>
    <w:p w14:paraId="6CFE4F3E" w14:textId="77777777" w:rsidR="005722F7" w:rsidRPr="005722F7" w:rsidRDefault="005722F7" w:rsidP="005722F7">
      <w:p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Increase efficiency</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Improve data quality</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Promote consistent documentation</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Reduce errors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Address systemic training/guidance issues</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Improve user experience</w:t>
      </w:r>
      <w:r w:rsidRPr="005722F7">
        <w:rPr>
          <w:rFonts w:ascii="Times New Roman" w:eastAsia="Times New Roman" w:hAnsi="Times New Roman" w:cs="Times New Roman"/>
          <w:kern w:val="0"/>
          <w14:ligatures w14:val="none"/>
        </w:rPr>
        <w:br/>
      </w:r>
      <w:r w:rsidRPr="005722F7">
        <w:rPr>
          <w:rFonts w:ascii="Segoe UI Symbol" w:eastAsia="Times New Roman" w:hAnsi="Segoe UI Symbol" w:cs="Segoe UI Symbol"/>
          <w:kern w:val="0"/>
          <w14:ligatures w14:val="none"/>
        </w:rPr>
        <w:t>☐</w:t>
      </w:r>
      <w:r w:rsidRPr="005722F7">
        <w:rPr>
          <w:rFonts w:ascii="Times New Roman" w:eastAsia="Times New Roman" w:hAnsi="Times New Roman" w:cs="Times New Roman"/>
          <w:kern w:val="0"/>
          <w14:ligatures w14:val="none"/>
        </w:rPr>
        <w:t xml:space="preserve"> Enhance compliance with Compact rules</w:t>
      </w:r>
    </w:p>
    <w:p w14:paraId="7332E6F2" w14:textId="77777777" w:rsidR="005722F7" w:rsidRPr="005722F7" w:rsidRDefault="00000000" w:rsidP="005722F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647885">
          <v:rect id="_x0000_i1033" style="width:0;height:1.5pt" o:hralign="center" o:hrstd="t" o:hr="t" fillcolor="#a0a0a0" stroked="f"/>
        </w:pict>
      </w:r>
    </w:p>
    <w:p w14:paraId="02D2C1A3" w14:textId="77777777" w:rsidR="005722F7" w:rsidRPr="005722F7" w:rsidRDefault="005722F7" w:rsidP="005722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722F7">
        <w:rPr>
          <w:rFonts w:ascii="Times New Roman" w:eastAsia="Times New Roman" w:hAnsi="Times New Roman" w:cs="Times New Roman"/>
          <w:b/>
          <w:bCs/>
          <w:kern w:val="0"/>
          <w:sz w:val="27"/>
          <w:szCs w:val="27"/>
          <w14:ligatures w14:val="none"/>
        </w:rPr>
        <w:t>Section 6: Alternatives Considered</w:t>
      </w:r>
    </w:p>
    <w:p w14:paraId="6A5B3718" w14:textId="3AEFAE4E" w:rsidR="005722F7" w:rsidRPr="005722F7" w:rsidRDefault="005722F7" w:rsidP="005722F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722F7">
        <w:rPr>
          <w:rFonts w:ascii="Times New Roman" w:eastAsia="Times New Roman" w:hAnsi="Times New Roman" w:cs="Times New Roman"/>
          <w:kern w:val="0"/>
          <w14:ligatures w14:val="none"/>
        </w:rPr>
        <w:t>Are there non-technical solutions (training, guidance, policy)</w:t>
      </w:r>
      <w:r w:rsidR="00CC0B1E" w:rsidRPr="00CC0B1E">
        <w:t xml:space="preserve"> </w:t>
      </w:r>
      <w:r w:rsidR="00CC0B1E" w:rsidRPr="00CC0B1E">
        <w:rPr>
          <w:rFonts w:ascii="Times New Roman" w:eastAsia="Times New Roman" w:hAnsi="Times New Roman" w:cs="Times New Roman"/>
          <w:kern w:val="0"/>
          <w14:ligatures w14:val="none"/>
        </w:rPr>
        <w:t>that could address the issue or reduce the need for system enhancements?</w:t>
      </w:r>
      <w:r w:rsidRPr="005722F7">
        <w:rPr>
          <w:rFonts w:ascii="Times New Roman" w:eastAsia="Times New Roman" w:hAnsi="Times New Roman" w:cs="Times New Roman"/>
          <w:kern w:val="0"/>
          <w14:ligatures w14:val="none"/>
        </w:rPr>
        <w:t xml:space="preserve"> </w:t>
      </w:r>
    </w:p>
    <w:p w14:paraId="24635F9C" w14:textId="77777777" w:rsidR="00EE72FB" w:rsidRDefault="00EE72FB"/>
    <w:sectPr w:rsidR="00EE72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ley Lippert" w:date="2026-05-04T11:27:00Z" w:initials="AL">
    <w:p w14:paraId="301F9BFA" w14:textId="77777777" w:rsidR="007632C2" w:rsidRDefault="007632C2" w:rsidP="007632C2">
      <w:pPr>
        <w:pStyle w:val="CommentText"/>
      </w:pPr>
      <w:r>
        <w:rPr>
          <w:rStyle w:val="CommentReference"/>
        </w:rPr>
        <w:annotationRef/>
      </w:r>
      <w:r>
        <w:t>Wouldn’t all enhancements affect all users?</w:t>
      </w:r>
    </w:p>
  </w:comment>
  <w:comment w:id="1" w:author="Xavier Donnelly, MBA" w:date="2026-05-04T11:44:00Z" w:initials="XM">
    <w:p w14:paraId="116B6EF3" w14:textId="78BD3437" w:rsidR="00000000" w:rsidRDefault="00000000">
      <w:pPr>
        <w:pStyle w:val="CommentText"/>
      </w:pPr>
      <w:r>
        <w:rPr>
          <w:rStyle w:val="CommentReference"/>
        </w:rPr>
        <w:annotationRef/>
      </w:r>
      <w:r w:rsidRPr="47018C74">
        <w:t xml:space="preserve">You would think, but a lot of enhancements submitted by DCAs only affect compact office users. Hence, why your idea to have end users on the Technology Committee is spot on. </w:t>
      </w:r>
    </w:p>
  </w:comment>
  <w:comment w:id="2" w:author="Xavier Donnelly, MBA" w:date="2026-05-04T11:47:00Z" w:initials="XM">
    <w:p w14:paraId="010B5135" w14:textId="666E6637" w:rsidR="00000000" w:rsidRDefault="00000000">
      <w:pPr>
        <w:pStyle w:val="CommentText"/>
      </w:pPr>
      <w:r>
        <w:rPr>
          <w:rStyle w:val="CommentReference"/>
        </w:rPr>
        <w:annotationRef/>
      </w:r>
      <w:r>
        <w:fldChar w:fldCharType="begin"/>
      </w:r>
      <w:r>
        <w:instrText xml:space="preserve"> HYPERLINK "mailto:alippert@interstatecompact.org"</w:instrText>
      </w:r>
      <w:bookmarkStart w:id="4" w:name="_@_7CEA870E278E4484A07AC9963F305E71Z"/>
      <w:r>
        <w:fldChar w:fldCharType="separate"/>
      </w:r>
      <w:bookmarkEnd w:id="4"/>
      <w:r w:rsidRPr="7B8E27B9">
        <w:rPr>
          <w:noProof/>
        </w:rPr>
        <w:t>@Ashley Lippert</w:t>
      </w:r>
      <w:r>
        <w:fldChar w:fldCharType="end"/>
      </w:r>
      <w:r w:rsidRPr="416207C8">
        <w:t xml:space="preserve"> I see where your comment was on the Estimated Scope, not affected roles. I could see this one being relevant for enhancements addressing problems in border states and regions that do business a certain way. </w:t>
      </w:r>
    </w:p>
  </w:comment>
  <w:comment w:id="3" w:author="Mindy Spring" w:date="2026-05-04T11:48:00Z" w:initials="MS">
    <w:p w14:paraId="56FC4863" w14:textId="35759B89" w:rsidR="00000000" w:rsidRDefault="00000000">
      <w:pPr>
        <w:pStyle w:val="CommentText"/>
      </w:pPr>
      <w:r>
        <w:rPr>
          <w:rStyle w:val="CommentReference"/>
        </w:rPr>
        <w:annotationRef/>
      </w:r>
      <w:r w:rsidRPr="0A915A4D">
        <w:t xml:space="preserve">We've also had enhancements (like tolling) that would not affect all states.  This could also differentiate an enhancement a state should be paying for instead of the commission.  A few notable are around bifurcation and NY paid for one around ICOTS launch to be able to reassign btw probation and parole.  NY's parole supervises some probation cases that meet certain criteria.  </w:t>
      </w:r>
    </w:p>
  </w:comment>
  <w:comment w:id="5" w:author="Xavier Donnelly, MBA" w:date="2026-05-04T11:48:00Z" w:initials="XM">
    <w:p w14:paraId="63072354" w14:textId="378CE8AA" w:rsidR="00000000" w:rsidRDefault="00000000">
      <w:pPr>
        <w:pStyle w:val="CommentText"/>
      </w:pPr>
      <w:r>
        <w:rPr>
          <w:rStyle w:val="CommentReference"/>
        </w:rPr>
        <w:annotationRef/>
      </w:r>
      <w:r w:rsidRPr="69482CE3">
        <w:t xml:space="preserve">I like this. Make them have to tie it back to their original problem.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1F9BFA" w15:done="1"/>
  <w15:commentEx w15:paraId="116B6EF3" w15:paraIdParent="301F9BFA" w15:done="1"/>
  <w15:commentEx w15:paraId="010B5135" w15:paraIdParent="301F9BFA" w15:done="1"/>
  <w15:commentEx w15:paraId="56FC4863" w15:paraIdParent="301F9BFA" w15:done="1"/>
  <w15:commentEx w15:paraId="630723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960C69" w16cex:dateUtc="2026-05-04T15:27:00Z"/>
  <w16cex:commentExtensible w16cex:durableId="0CA24F9C" w16cex:dateUtc="2026-05-04T15:44:00Z">
    <w16cex:extLst>
      <w16:ext w16:uri="{CE6994B0-6A32-4C9F-8C6B-6E91EDA988CE}">
        <cr:reactions xmlns:cr="http://schemas.microsoft.com/office/comments/2020/reactions">
          <cr:reaction reactionType="1">
            <cr:reactionInfo dateUtc="2026-05-04T16:35:11Z">
              <cr:user userId="S::alippert@interstatecompact.org::e76ed0a5-ecb4-4e3c-ae60-b64189514229" userProvider="AD" userName="Ashley Lippert"/>
            </cr:reactionInfo>
          </cr:reaction>
        </cr:reactions>
      </w16:ext>
    </w16cex:extLst>
  </w16cex:commentExtensible>
  <w16cex:commentExtensible w16cex:durableId="42F2A267" w16cex:dateUtc="2026-05-04T15:47:00Z">
    <w16cex:extLst>
      <w16:ext w16:uri="{CE6994B0-6A32-4C9F-8C6B-6E91EDA988CE}">
        <cr:reactions xmlns:cr="http://schemas.microsoft.com/office/comments/2020/reactions">
          <cr:reaction reactionType="1">
            <cr:reactionInfo dateUtc="2026-05-04T16:35:25Z">
              <cr:user userId="S::alippert@interstatecompact.org::e76ed0a5-ecb4-4e3c-ae60-b64189514229" userProvider="AD" userName="Ashley Lippert"/>
            </cr:reactionInfo>
          </cr:reaction>
        </cr:reactions>
      </w16:ext>
    </w16cex:extLst>
  </w16cex:commentExtensible>
  <w16cex:commentExtensible w16cex:durableId="761C1E23" w16cex:dateUtc="2026-05-04T15:48:00Z">
    <w16cex:extLst>
      <w16:ext w16:uri="{CE6994B0-6A32-4C9F-8C6B-6E91EDA988CE}">
        <cr:reactions xmlns:cr="http://schemas.microsoft.com/office/comments/2020/reactions">
          <cr:reaction reactionType="1">
            <cr:reactionInfo dateUtc="2026-05-04T15:54:28Z">
              <cr:user userId="S::xdonnelly@interstatecompact.org::f32e201f-f894-4421-8fd6-b9370582a3b3" userProvider="AD" userName="Xavier Donnelly, MBA"/>
            </cr:reactionInfo>
            <cr:reactionInfo dateUtc="2026-05-04T16:35:41Z">
              <cr:user userId="S::alippert@interstatecompact.org::e76ed0a5-ecb4-4e3c-ae60-b64189514229" userProvider="AD" userName="Ashley Lippert"/>
            </cr:reactionInfo>
          </cr:reaction>
        </cr:reactions>
      </w16:ext>
    </w16cex:extLst>
  </w16cex:commentExtensible>
  <w16cex:commentExtensible w16cex:durableId="001F0128" w16cex:dateUtc="2026-05-04T15:48:00Z">
    <w16cex:extLst>
      <w16:ext w16:uri="{CE6994B0-6A32-4C9F-8C6B-6E91EDA988CE}">
        <cr:reactions xmlns:cr="http://schemas.microsoft.com/office/comments/2020/reactions">
          <cr:reaction reactionType="1">
            <cr:reactionInfo dateUtc="2026-05-04T16:35:48Z">
              <cr:user userId="S::alippert@interstatecompact.org::e76ed0a5-ecb4-4e3c-ae60-b64189514229" userProvider="AD" userName="Ashley Lippert"/>
            </cr:reactionInfo>
            <cr:reactionInfo dateUtc="2026-05-06T15:25:57Z">
              <cr:user userId="S::mspring@interstatecompact.org::86d49a1b-350d-47d2-b7ae-919d73657331" userProvider="AD" userName="Mindy Spring"/>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F9BFA" w16cid:durableId="5B960C69"/>
  <w16cid:commentId w16cid:paraId="116B6EF3" w16cid:durableId="0CA24F9C"/>
  <w16cid:commentId w16cid:paraId="010B5135" w16cid:durableId="42F2A267"/>
  <w16cid:commentId w16cid:paraId="56FC4863" w16cid:durableId="761C1E23"/>
  <w16cid:commentId w16cid:paraId="63072354" w16cid:durableId="001F01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C43"/>
    <w:multiLevelType w:val="multilevel"/>
    <w:tmpl w:val="126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7E0"/>
    <w:multiLevelType w:val="multilevel"/>
    <w:tmpl w:val="666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B2286"/>
    <w:multiLevelType w:val="multilevel"/>
    <w:tmpl w:val="2C5A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04347"/>
    <w:multiLevelType w:val="multilevel"/>
    <w:tmpl w:val="6CD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11AD6"/>
    <w:multiLevelType w:val="multilevel"/>
    <w:tmpl w:val="7C9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14447"/>
    <w:multiLevelType w:val="multilevel"/>
    <w:tmpl w:val="2E7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01D93"/>
    <w:multiLevelType w:val="multilevel"/>
    <w:tmpl w:val="9E5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772389">
    <w:abstractNumId w:val="3"/>
  </w:num>
  <w:num w:numId="2" w16cid:durableId="1909680361">
    <w:abstractNumId w:val="5"/>
  </w:num>
  <w:num w:numId="3" w16cid:durableId="319695567">
    <w:abstractNumId w:val="0"/>
  </w:num>
  <w:num w:numId="4" w16cid:durableId="475534159">
    <w:abstractNumId w:val="4"/>
  </w:num>
  <w:num w:numId="5" w16cid:durableId="261185246">
    <w:abstractNumId w:val="6"/>
  </w:num>
  <w:num w:numId="6" w16cid:durableId="208996819">
    <w:abstractNumId w:val="2"/>
  </w:num>
  <w:num w:numId="7" w16cid:durableId="13543063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Lippert">
    <w15:presenceInfo w15:providerId="AD" w15:userId="S::alippert@interstatecompact.org::e76ed0a5-ecb4-4e3c-ae60-b64189514229"/>
  </w15:person>
  <w15:person w15:author="Xavier Donnelly, MBA">
    <w15:presenceInfo w15:providerId="AD" w15:userId="S::xdonnelly@interstatecompact.org::f32e201f-f894-4421-8fd6-b9370582a3b3"/>
  </w15:person>
  <w15:person w15:author="Mindy Spring">
    <w15:presenceInfo w15:providerId="AD" w15:userId="S::mspring@interstatecompact.org::86d49a1b-350d-47d2-b7ae-919d73657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FB"/>
    <w:rsid w:val="003D14E5"/>
    <w:rsid w:val="005722F7"/>
    <w:rsid w:val="005D7870"/>
    <w:rsid w:val="007632C2"/>
    <w:rsid w:val="008D2FA6"/>
    <w:rsid w:val="009E1D02"/>
    <w:rsid w:val="00A71CF0"/>
    <w:rsid w:val="00CC0B1E"/>
    <w:rsid w:val="00D07566"/>
    <w:rsid w:val="00E94CDF"/>
    <w:rsid w:val="00EE72FB"/>
    <w:rsid w:val="00F6039B"/>
    <w:rsid w:val="2B93A242"/>
    <w:rsid w:val="3A9EA4F2"/>
    <w:rsid w:val="6120B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AF43"/>
  <w15:chartTrackingRefBased/>
  <w15:docId w15:val="{5CB44507-5BE0-4CFE-8FB8-0BD3E9DE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2FB"/>
    <w:rPr>
      <w:rFonts w:eastAsiaTheme="majorEastAsia" w:cstheme="majorBidi"/>
      <w:color w:val="272727" w:themeColor="text1" w:themeTint="D8"/>
    </w:rPr>
  </w:style>
  <w:style w:type="paragraph" w:styleId="Title">
    <w:name w:val="Title"/>
    <w:basedOn w:val="Normal"/>
    <w:next w:val="Normal"/>
    <w:link w:val="TitleChar"/>
    <w:uiPriority w:val="10"/>
    <w:qFormat/>
    <w:rsid w:val="00EE7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2FB"/>
    <w:pPr>
      <w:spacing w:before="160"/>
      <w:jc w:val="center"/>
    </w:pPr>
    <w:rPr>
      <w:i/>
      <w:iCs/>
      <w:color w:val="404040" w:themeColor="text1" w:themeTint="BF"/>
    </w:rPr>
  </w:style>
  <w:style w:type="character" w:customStyle="1" w:styleId="QuoteChar">
    <w:name w:val="Quote Char"/>
    <w:basedOn w:val="DefaultParagraphFont"/>
    <w:link w:val="Quote"/>
    <w:uiPriority w:val="29"/>
    <w:rsid w:val="00EE72FB"/>
    <w:rPr>
      <w:i/>
      <w:iCs/>
      <w:color w:val="404040" w:themeColor="text1" w:themeTint="BF"/>
    </w:rPr>
  </w:style>
  <w:style w:type="paragraph" w:styleId="ListParagraph">
    <w:name w:val="List Paragraph"/>
    <w:basedOn w:val="Normal"/>
    <w:uiPriority w:val="34"/>
    <w:qFormat/>
    <w:rsid w:val="00EE72FB"/>
    <w:pPr>
      <w:ind w:left="720"/>
      <w:contextualSpacing/>
    </w:pPr>
  </w:style>
  <w:style w:type="character" w:styleId="IntenseEmphasis">
    <w:name w:val="Intense Emphasis"/>
    <w:basedOn w:val="DefaultParagraphFont"/>
    <w:uiPriority w:val="21"/>
    <w:qFormat/>
    <w:rsid w:val="00EE72FB"/>
    <w:rPr>
      <w:i/>
      <w:iCs/>
      <w:color w:val="0F4761" w:themeColor="accent1" w:themeShade="BF"/>
    </w:rPr>
  </w:style>
  <w:style w:type="paragraph" w:styleId="IntenseQuote">
    <w:name w:val="Intense Quote"/>
    <w:basedOn w:val="Normal"/>
    <w:next w:val="Normal"/>
    <w:link w:val="IntenseQuoteChar"/>
    <w:uiPriority w:val="30"/>
    <w:qFormat/>
    <w:rsid w:val="00EE7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2FB"/>
    <w:rPr>
      <w:i/>
      <w:iCs/>
      <w:color w:val="0F4761" w:themeColor="accent1" w:themeShade="BF"/>
    </w:rPr>
  </w:style>
  <w:style w:type="character" w:styleId="IntenseReference">
    <w:name w:val="Intense Reference"/>
    <w:basedOn w:val="DefaultParagraphFont"/>
    <w:uiPriority w:val="32"/>
    <w:qFormat/>
    <w:rsid w:val="00EE72FB"/>
    <w:rPr>
      <w:b/>
      <w:bCs/>
      <w:smallCaps/>
      <w:color w:val="0F4761" w:themeColor="accent1" w:themeShade="BF"/>
      <w:spacing w:val="5"/>
    </w:rPr>
  </w:style>
  <w:style w:type="character" w:styleId="CommentReference">
    <w:name w:val="annotation reference"/>
    <w:basedOn w:val="DefaultParagraphFont"/>
    <w:uiPriority w:val="99"/>
    <w:semiHidden/>
    <w:unhideWhenUsed/>
    <w:rsid w:val="007632C2"/>
    <w:rPr>
      <w:sz w:val="16"/>
      <w:szCs w:val="16"/>
    </w:rPr>
  </w:style>
  <w:style w:type="paragraph" w:styleId="CommentText">
    <w:name w:val="annotation text"/>
    <w:basedOn w:val="Normal"/>
    <w:link w:val="CommentTextChar"/>
    <w:uiPriority w:val="99"/>
    <w:unhideWhenUsed/>
    <w:rsid w:val="007632C2"/>
    <w:pPr>
      <w:spacing w:line="240" w:lineRule="auto"/>
    </w:pPr>
    <w:rPr>
      <w:sz w:val="20"/>
      <w:szCs w:val="20"/>
    </w:rPr>
  </w:style>
  <w:style w:type="character" w:customStyle="1" w:styleId="CommentTextChar">
    <w:name w:val="Comment Text Char"/>
    <w:basedOn w:val="DefaultParagraphFont"/>
    <w:link w:val="CommentText"/>
    <w:uiPriority w:val="99"/>
    <w:rsid w:val="007632C2"/>
    <w:rPr>
      <w:sz w:val="20"/>
      <w:szCs w:val="20"/>
    </w:rPr>
  </w:style>
  <w:style w:type="paragraph" w:styleId="CommentSubject">
    <w:name w:val="annotation subject"/>
    <w:basedOn w:val="CommentText"/>
    <w:next w:val="CommentText"/>
    <w:link w:val="CommentSubjectChar"/>
    <w:uiPriority w:val="99"/>
    <w:semiHidden/>
    <w:unhideWhenUsed/>
    <w:rsid w:val="007632C2"/>
    <w:rPr>
      <w:b/>
      <w:bCs/>
    </w:rPr>
  </w:style>
  <w:style w:type="character" w:customStyle="1" w:styleId="CommentSubjectChar">
    <w:name w:val="Comment Subject Char"/>
    <w:basedOn w:val="CommentTextChar"/>
    <w:link w:val="CommentSubject"/>
    <w:uiPriority w:val="99"/>
    <w:semiHidden/>
    <w:rsid w:val="007632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8e1da-79db-442b-af11-0d116953428f">
      <Terms xmlns="http://schemas.microsoft.com/office/infopath/2007/PartnerControls"/>
    </lcf76f155ced4ddcb4097134ff3c332f>
    <TaxCatchAll xmlns="cfe189bf-1726-4766-bd42-2e6024193a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C08949EED6D4898D12E551B5E7F84" ma:contentTypeVersion="12" ma:contentTypeDescription="Create a new document." ma:contentTypeScope="" ma:versionID="ec68739ba7ff3eb54036a839f5e45ace">
  <xsd:schema xmlns:xsd="http://www.w3.org/2001/XMLSchema" xmlns:xs="http://www.w3.org/2001/XMLSchema" xmlns:p="http://schemas.microsoft.com/office/2006/metadata/properties" xmlns:ns2="9438e1da-79db-442b-af11-0d116953428f" xmlns:ns3="cfe189bf-1726-4766-bd42-2e6024193a5f" targetNamespace="http://schemas.microsoft.com/office/2006/metadata/properties" ma:root="true" ma:fieldsID="1834965914573da6208e3d57e3251c4c" ns2:_="" ns3:_="">
    <xsd:import namespace="9438e1da-79db-442b-af11-0d116953428f"/>
    <xsd:import namespace="cfe189bf-1726-4766-bd42-2e6024193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e1da-79db-442b-af11-0d1169534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189bf-1726-4766-bd42-2e6024193a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299dab-c973-4fe2-931e-20a58e248fea}" ma:internalName="TaxCatchAll" ma:showField="CatchAllData" ma:web="cfe189bf-1726-4766-bd42-2e6024193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DDBEB-5C33-425F-8D48-4F3FEA343347}">
  <ds:schemaRefs>
    <ds:schemaRef ds:uri="http://schemas.microsoft.com/office/2006/metadata/properties"/>
    <ds:schemaRef ds:uri="http://schemas.microsoft.com/office/infopath/2007/PartnerControls"/>
    <ds:schemaRef ds:uri="9438e1da-79db-442b-af11-0d116953428f"/>
    <ds:schemaRef ds:uri="cfe189bf-1726-4766-bd42-2e6024193a5f"/>
  </ds:schemaRefs>
</ds:datastoreItem>
</file>

<file path=customXml/itemProps2.xml><?xml version="1.0" encoding="utf-8"?>
<ds:datastoreItem xmlns:ds="http://schemas.openxmlformats.org/officeDocument/2006/customXml" ds:itemID="{F40F361D-CEDB-44E8-BC74-2CAD8029B14D}">
  <ds:schemaRefs>
    <ds:schemaRef ds:uri="http://schemas.microsoft.com/sharepoint/v3/contenttype/forms"/>
  </ds:schemaRefs>
</ds:datastoreItem>
</file>

<file path=customXml/itemProps3.xml><?xml version="1.0" encoding="utf-8"?>
<ds:datastoreItem xmlns:ds="http://schemas.openxmlformats.org/officeDocument/2006/customXml" ds:itemID="{79732F54-9E6D-46DB-BC21-38A3BE90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e1da-79db-442b-af11-0d116953428f"/>
    <ds:schemaRef ds:uri="cfe189bf-1726-4766-bd42-2e6024193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1266</Characters>
  <Application>Microsoft Office Word</Application>
  <DocSecurity>0</DocSecurity>
  <Lines>23</Lines>
  <Paragraphs>12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Spring</dc:creator>
  <cp:keywords/>
  <dc:description/>
  <cp:lastModifiedBy>Mindy Spring</cp:lastModifiedBy>
  <cp:revision>9</cp:revision>
  <dcterms:created xsi:type="dcterms:W3CDTF">2026-04-30T13:05:00Z</dcterms:created>
  <dcterms:modified xsi:type="dcterms:W3CDTF">2026-05-06T15:26:00Z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0x01010076DC08949EED6D4898D12E551B5E7F84</vt:lpwstr>
  </property>
  <property fmtid="{D5CDD505-2E9C-101B-9397-08002B2CF9AE}" pid="3" name="MediaServiceImageTags">
    <vt:lpwstr/>
  </property>
</Properties>
</file>